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eastAsia="Times New Roman" w:cs="Times New Roman"/>
          <w:b/>
          <w:bCs/>
          <w:color w:val="181818"/>
          <w:sz w:val="40"/>
          <w:szCs w:val="40"/>
          <w:lang w:eastAsia="ru-RU"/>
        </w:rPr>
      </w:pP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 w:val="40"/>
          <w:szCs w:val="40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b/>
          <w:bCs/>
          <w:color w:val="181818"/>
          <w:sz w:val="40"/>
          <w:szCs w:val="40"/>
          <w:lang w:eastAsia="ru-RU"/>
        </w:rPr>
        <w:t>Тема: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BD72D6" w:rsidRPr="00BD72D6" w:rsidRDefault="00BD72D6" w:rsidP="0039049F">
      <w:pPr>
        <w:shd w:val="clear" w:color="auto" w:fill="FFFFFF"/>
        <w:spacing w:after="0" w:line="40" w:lineRule="atLeast"/>
        <w:ind w:left="-709"/>
        <w:contextualSpacing/>
        <w:jc w:val="center"/>
        <w:rPr>
          <w:rFonts w:ascii="Arial" w:eastAsia="Times New Roman" w:hAnsi="Arial" w:cs="Arial"/>
          <w:b/>
          <w:color w:val="181818"/>
          <w:sz w:val="48"/>
          <w:szCs w:val="48"/>
          <w:lang w:eastAsia="ru-RU"/>
        </w:rPr>
      </w:pPr>
      <w:r w:rsidRPr="00BD72D6"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  <w:t>«</w:t>
      </w:r>
      <w:r w:rsidRPr="009460CE">
        <w:rPr>
          <w:rFonts w:eastAsia="Times New Roman" w:cs="Times New Roman"/>
          <w:b/>
          <w:color w:val="010101"/>
          <w:sz w:val="48"/>
          <w:szCs w:val="48"/>
          <w:lang w:eastAsia="ru-RU"/>
        </w:rPr>
        <w:t>Познавательно-творческий проект «Фрукты»</w:t>
      </w:r>
      <w:r>
        <w:rPr>
          <w:rFonts w:eastAsia="Times New Roman" w:cs="Times New Roman"/>
          <w:b/>
          <w:bCs/>
          <w:color w:val="181818"/>
          <w:sz w:val="48"/>
          <w:szCs w:val="48"/>
          <w:lang w:eastAsia="ru-RU"/>
        </w:rPr>
        <w:t>»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 w:val="40"/>
          <w:szCs w:val="40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                                                                   </w:t>
      </w:r>
    </w:p>
    <w:p w:rsidR="00495876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                                                                   </w:t>
      </w: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495876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181818"/>
          <w:szCs w:val="28"/>
          <w:lang w:eastAsia="ru-RU"/>
        </w:rPr>
      </w:pPr>
    </w:p>
    <w:p w:rsidR="00BD72D6" w:rsidRPr="00FC1240" w:rsidRDefault="0049587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 xml:space="preserve">                                                                    </w:t>
      </w:r>
      <w:r w:rsidR="00BD72D6" w:rsidRPr="00FC1240">
        <w:rPr>
          <w:rFonts w:eastAsia="Times New Roman" w:cs="Times New Roman"/>
          <w:color w:val="181818"/>
          <w:szCs w:val="28"/>
          <w:lang w:eastAsia="ru-RU"/>
        </w:rPr>
        <w:t xml:space="preserve"> Выполнила: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                                                                 </w:t>
      </w:r>
      <w:r w:rsidR="00495876">
        <w:rPr>
          <w:rFonts w:eastAsia="Times New Roman" w:cs="Times New Roman"/>
          <w:color w:val="181818"/>
          <w:szCs w:val="28"/>
          <w:lang w:eastAsia="ru-RU"/>
        </w:rPr>
        <w:t xml:space="preserve">  </w:t>
      </w: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181818"/>
          <w:szCs w:val="28"/>
          <w:lang w:eastAsia="ru-RU"/>
        </w:rPr>
        <w:t>Тищенко Алла Викторовна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                                                                    воспитатель М</w:t>
      </w:r>
      <w:r>
        <w:rPr>
          <w:rFonts w:eastAsia="Times New Roman" w:cs="Times New Roman"/>
          <w:color w:val="181818"/>
          <w:szCs w:val="28"/>
          <w:lang w:eastAsia="ru-RU"/>
        </w:rPr>
        <w:t>АДОУ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                                                     </w:t>
      </w:r>
      <w:r>
        <w:rPr>
          <w:rFonts w:eastAsia="Times New Roman" w:cs="Times New Roman"/>
          <w:color w:val="181818"/>
          <w:szCs w:val="28"/>
          <w:lang w:eastAsia="ru-RU"/>
        </w:rPr>
        <w:t>              «Детский сад № 19</w:t>
      </w:r>
      <w:r w:rsidRPr="00FC1240">
        <w:rPr>
          <w:rFonts w:eastAsia="Times New Roman" w:cs="Times New Roman"/>
          <w:color w:val="181818"/>
          <w:szCs w:val="28"/>
          <w:lang w:eastAsia="ru-RU"/>
        </w:rPr>
        <w:t xml:space="preserve">» г. </w:t>
      </w:r>
      <w:r>
        <w:rPr>
          <w:rFonts w:eastAsia="Times New Roman" w:cs="Times New Roman"/>
          <w:color w:val="181818"/>
          <w:szCs w:val="28"/>
          <w:lang w:eastAsia="ru-RU"/>
        </w:rPr>
        <w:t>Верхотурье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BD72D6" w:rsidRPr="00FC1240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65104C" w:rsidRDefault="00BD72D6" w:rsidP="0039049F">
      <w:pPr>
        <w:shd w:val="clear" w:color="auto" w:fill="FFFFFF"/>
        <w:spacing w:after="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FC1240">
        <w:rPr>
          <w:rFonts w:eastAsia="Times New Roman" w:cs="Times New Roman"/>
          <w:color w:val="181818"/>
          <w:szCs w:val="28"/>
          <w:lang w:eastAsia="ru-RU"/>
        </w:rPr>
        <w:t> 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outlineLvl w:val="1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Познавательно-творческий проект «Фрукты» в </w:t>
      </w:r>
      <w:r w:rsidR="0065104C">
        <w:rPr>
          <w:rFonts w:eastAsia="Times New Roman" w:cs="Times New Roman"/>
          <w:color w:val="010101"/>
          <w:sz w:val="24"/>
          <w:szCs w:val="24"/>
          <w:lang w:eastAsia="ru-RU"/>
        </w:rPr>
        <w:t xml:space="preserve">средней 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группе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Проект «Фрукты»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lastRenderedPageBreak/>
        <w:t>Вид проекта – познавательно-творческий, игровой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Срок – краткосрочный, 1 неделя</w:t>
      </w:r>
    </w:p>
    <w:p w:rsidR="009460CE" w:rsidRPr="009460CE" w:rsidRDefault="0065104C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color w:val="010101"/>
          <w:sz w:val="24"/>
          <w:szCs w:val="24"/>
          <w:lang w:eastAsia="ru-RU"/>
        </w:rPr>
        <w:t>Участники: дети средней</w:t>
      </w:r>
      <w:r w:rsidR="009460CE"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группы «Умники и умницы»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 xml:space="preserve">Проблема 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– младшие дошкольники часто путают понятие «овощи», «фрукты»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Цель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– формирование у детей представления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Задачи проекта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Для детей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Познакомить детей с названиями фруктов, внешними признаками, обобщающим словом «фрукты»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Учить детей различать, называть фрукты, используя для распознавания различные анализаторы.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Обогащать и развивать активный словарь детей.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Формировать знаний о витаминах, их пользе для здоровья человека, о содержании витаминов во фруктах.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Совершенствовать познавательную способность детей, способствовать тому, чтобы дети стремились узнавать новую информацию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Обогащать представления детей об основных источниках и видах опасности в быту (при употреблении фруктов в пищу – удалять косточки</w:t>
      </w:r>
      <w:proofErr w:type="gram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) .</w:t>
      </w:r>
      <w:proofErr w:type="gramEnd"/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•. Дать представления, что фрукты выращены людьми (результат их труда) и нужны им для употребления в пищу: варят компот, варенье, сок, пекут пироги, делают салат. Уточнить, что фрукты растут в саду. Рассмотреть, натуральные фрукты, попробовать их на вкус.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Пополнять содержание сюжетных игр детей на основе впечатлений о жизни, труде людей, их отношений («Семья», магазин "Фрукты"</w:t>
      </w:r>
      <w:proofErr w:type="gram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) .</w:t>
      </w:r>
      <w:proofErr w:type="gramEnd"/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Расширять опыт слушателя за счет разных жанров фольклора о фр</w:t>
      </w:r>
      <w:r w:rsidR="0039049F">
        <w:rPr>
          <w:rFonts w:eastAsia="Times New Roman" w:cs="Times New Roman"/>
          <w:color w:val="010101"/>
          <w:sz w:val="24"/>
          <w:szCs w:val="24"/>
          <w:lang w:eastAsia="ru-RU"/>
        </w:rPr>
        <w:t xml:space="preserve">уктах (загадки, сказки, стихи) 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Вызвать интерес к происходящим в окружающей природе изменениям (пришла осень, принесла много фруктов</w:t>
      </w:r>
      <w:proofErr w:type="gram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) .</w:t>
      </w:r>
      <w:proofErr w:type="gramEnd"/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Для педагогов: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• Пополнение развивающей среды: подбор иллюстраций, муляжей, дидактических игр, атрибутов </w:t>
      </w:r>
      <w:r w:rsidR="0065104C" w:rsidRPr="009460CE">
        <w:rPr>
          <w:rFonts w:eastAsia="Times New Roman" w:cs="Times New Roman"/>
          <w:color w:val="010101"/>
          <w:sz w:val="24"/>
          <w:szCs w:val="24"/>
          <w:lang w:eastAsia="ru-RU"/>
        </w:rPr>
        <w:t>для сюжетно-ролевых игр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).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Создать информационную базу: ознакомление с методическими разработками по данной теме, подбор презентаций по теме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Подбор художественной литературы.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Для родителей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Повышать активность родителей воспитанников и других членов семей в участии в различных формах партнерства с детским садом (участие в выставке «Осенняя фантазия»)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Расширить знания родителей об использовании фруктов в детском меню (материал на ширме)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Поощрять желание ребенка заботиться о своем здоровье, употребляя фрукты; привлекать его к совместному приготовлению блюд из фруктов и овощей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Реализуемые виды детской деятельности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игровая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коммуникативная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самообслуживание и элементарный бытовой труд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-двигательная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изобразительная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-познавательно-исследовательская</w:t>
      </w:r>
    </w:p>
    <w:p w:rsidR="009460CE" w:rsidRPr="009460CE" w:rsidRDefault="009460CE" w:rsidP="0039049F">
      <w:pPr>
        <w:spacing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музыкальная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двигательная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восприятие художественной литературы и фольклора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Организационный этап: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1. Сбор и систематизация информации: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мультимедийные презентации;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рассматривание картинок и иллюстраций с изображением разных фруктов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беседы «Фрукты», «Почему надо есть фрукты</w:t>
      </w:r>
      <w:r w:rsidR="0065104C" w:rsidRPr="009460CE">
        <w:rPr>
          <w:rFonts w:eastAsia="Times New Roman" w:cs="Times New Roman"/>
          <w:color w:val="010101"/>
          <w:sz w:val="24"/>
          <w:szCs w:val="24"/>
          <w:lang w:eastAsia="ru-RU"/>
        </w:rPr>
        <w:t>?»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2. Экспериментальная деятельность «Сколько сока спряталось в апельсине»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3. Физкультурная деятельность детей – игра «посади – собери урожай», пальчиковая гимнастика «Сварим компот», «Мы делили апельсин»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4. Творческая деятельность детей:</w:t>
      </w:r>
    </w:p>
    <w:p w:rsidR="0065104C" w:rsidRPr="00495876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lastRenderedPageBreak/>
        <w:t>- использование трафаретов «Фрукты», обводок «Фрукты» в своих работах;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5. Музыка:</w:t>
      </w:r>
    </w:p>
    <w:p w:rsidR="0039049F" w:rsidRPr="0039049F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прослушивание песен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6. Взаимодействие с родителями: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участие в пополнении развивающей среды группы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участие в выставке поделок «Осенняя фантазия»</w:t>
      </w:r>
    </w:p>
    <w:p w:rsidR="009460CE" w:rsidRPr="0039049F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39049F">
        <w:rPr>
          <w:rFonts w:eastAsia="Times New Roman" w:cs="Times New Roman"/>
          <w:b/>
          <w:color w:val="010101"/>
          <w:sz w:val="24"/>
          <w:szCs w:val="24"/>
          <w:lang w:eastAsia="ru-RU"/>
        </w:rPr>
        <w:t>Содержательно-практический этап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Познавательное развитие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Рассматривание репродукций, альбомов, иллюстраций, картинок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серия бесед: «Путешествие в страну полезных продуктов», «Фрукты – кладовая витаминов», «Что можно приготовить из фруктов», «</w:t>
      </w:r>
      <w:r w:rsidR="0039049F" w:rsidRPr="009460CE">
        <w:rPr>
          <w:rFonts w:eastAsia="Times New Roman" w:cs="Times New Roman"/>
          <w:color w:val="010101"/>
          <w:sz w:val="24"/>
          <w:szCs w:val="24"/>
          <w:lang w:eastAsia="ru-RU"/>
        </w:rPr>
        <w:t>Экзотические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фрукты»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Рассматривание муляжей фруктов в уголке природы.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Речевое развитие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Разучивание стихов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Отгадывание загадок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Составление описательного рассказа по вопросам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Рассматривание алгоритма «Готовим варенье», «Варим компот», «Делаем фруктовый салат»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Словесные игры «Один-много», «Подбери слово»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Знакомство с пословицами о фруктах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• Использование </w:t>
      </w:r>
      <w:proofErr w:type="spell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мнетаблиц</w:t>
      </w:r>
      <w:proofErr w:type="spellEnd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для заучивания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Социально-коммуникативное развитие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Знакомство с трудом повара - экскурсия на кухню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Сюжетно-ролевая игра</w:t>
      </w:r>
      <w:r w:rsidR="0065104C" w:rsidRPr="009460CE">
        <w:rPr>
          <w:rFonts w:eastAsia="Times New Roman" w:cs="Times New Roman"/>
          <w:color w:val="010101"/>
          <w:sz w:val="24"/>
          <w:szCs w:val="24"/>
          <w:lang w:eastAsia="ru-RU"/>
        </w:rPr>
        <w:t>:” Овощной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магазин”</w:t>
      </w:r>
      <w:r w:rsidR="0065104C" w:rsidRPr="009460CE">
        <w:rPr>
          <w:rFonts w:eastAsia="Times New Roman" w:cs="Times New Roman"/>
          <w:color w:val="010101"/>
          <w:sz w:val="24"/>
          <w:szCs w:val="24"/>
          <w:lang w:eastAsia="ru-RU"/>
        </w:rPr>
        <w:t>,” Семья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”</w:t>
      </w:r>
      <w:r w:rsidR="0065104C" w:rsidRPr="009460CE">
        <w:rPr>
          <w:rFonts w:eastAsia="Times New Roman" w:cs="Times New Roman"/>
          <w:color w:val="010101"/>
          <w:sz w:val="24"/>
          <w:szCs w:val="24"/>
          <w:lang w:eastAsia="ru-RU"/>
        </w:rPr>
        <w:t>,” День</w:t>
      </w: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рождения”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Художественно-эстетическое развитие</w:t>
      </w:r>
    </w:p>
    <w:p w:rsidR="009460CE" w:rsidRPr="009460CE" w:rsidRDefault="0039049F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Аппликация</w:t>
      </w:r>
      <w:r w:rsidR="009460CE"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: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фрукты на тарелке (из готовых форм)</w:t>
      </w:r>
    </w:p>
    <w:p w:rsidR="0065104C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Оригами – яблоко, груша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Рисование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Яблоко с червячком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Лепка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Урожай яблок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Чтение произведений художественной литературы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В. </w:t>
      </w:r>
      <w:proofErr w:type="spell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Сутеев</w:t>
      </w:r>
      <w:proofErr w:type="spellEnd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«Мешок яблок», «Яблоко»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Я. Аким «Яблоко».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Л. </w:t>
      </w:r>
      <w:proofErr w:type="spell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Квитко</w:t>
      </w:r>
      <w:proofErr w:type="spellEnd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«Новая яблоня». «Жалоба деревьев». «Сливы». «Вишенка».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Ю. </w:t>
      </w:r>
      <w:proofErr w:type="spell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Коринец</w:t>
      </w:r>
      <w:proofErr w:type="spellEnd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«Последнее яблоко».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И. </w:t>
      </w:r>
      <w:proofErr w:type="spell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Токмакова</w:t>
      </w:r>
      <w:proofErr w:type="spellEnd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«Яблонька».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В. Свинцов «Сказка про яблоньку».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К. Ушинский «История одной яблоньки».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Л. Толстой «Старик сажал яблони», «Косточка».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Физическое развитие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игры-забавы «Достань яблочко»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Пальчиковая игра «Компот», «Мы делили апельсин»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• Беседа «Можно ли есть фрукты немытыми руками», «Можно ли есть немытые фрукты», «Куда деть косточку из фруктов»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Игровая деятельность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Дидактические игры: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Чудесный мешочек, Угадай на вкус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Фруктовое домино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bookmarkStart w:id="0" w:name="_GoBack"/>
      <w:bookmarkEnd w:id="0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- Разрезные картинки, </w:t>
      </w:r>
      <w:proofErr w:type="spell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Пазлы</w:t>
      </w:r>
      <w:proofErr w:type="spellEnd"/>
    </w:p>
    <w:p w:rsidR="009460CE" w:rsidRPr="009460CE" w:rsidRDefault="009460CE" w:rsidP="0039049F">
      <w:pPr>
        <w:spacing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Разложи урожай по корзиночкам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- Что изменилось, </w:t>
      </w:r>
      <w:proofErr w:type="gramStart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Чего</w:t>
      </w:r>
      <w:proofErr w:type="gramEnd"/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 xml:space="preserve"> не стало, Найди такой же</w:t>
      </w:r>
    </w:p>
    <w:p w:rsidR="0065104C" w:rsidRDefault="0065104C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b/>
          <w:i/>
          <w:color w:val="010101"/>
          <w:sz w:val="24"/>
          <w:szCs w:val="24"/>
          <w:lang w:eastAsia="ru-RU"/>
        </w:rPr>
        <w:t>Итоговый этап</w:t>
      </w:r>
    </w:p>
    <w:p w:rsidR="009460CE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Развлечение «Путешествие в страну полезных продуктов»</w:t>
      </w:r>
    </w:p>
    <w:p w:rsidR="00F12C76" w:rsidRPr="009460CE" w:rsidRDefault="009460CE" w:rsidP="0039049F">
      <w:pPr>
        <w:spacing w:after="240" w:line="40" w:lineRule="atLeast"/>
        <w:ind w:left="-709"/>
        <w:contextualSpacing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9460CE">
        <w:rPr>
          <w:rFonts w:eastAsia="Times New Roman" w:cs="Times New Roman"/>
          <w:color w:val="010101"/>
          <w:sz w:val="24"/>
          <w:szCs w:val="24"/>
          <w:lang w:eastAsia="ru-RU"/>
        </w:rPr>
        <w:t>- Делаем фруктовый шашлык</w:t>
      </w:r>
    </w:p>
    <w:sectPr w:rsidR="00F12C76" w:rsidRPr="009460CE" w:rsidSect="0039049F">
      <w:footerReference w:type="default" r:id="rId6"/>
      <w:pgSz w:w="11906" w:h="16838" w:code="9"/>
      <w:pgMar w:top="568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92" w:rsidRDefault="00817492" w:rsidP="009460CE">
      <w:pPr>
        <w:spacing w:after="0"/>
      </w:pPr>
      <w:r>
        <w:separator/>
      </w:r>
    </w:p>
  </w:endnote>
  <w:endnote w:type="continuationSeparator" w:id="0">
    <w:p w:rsidR="00817492" w:rsidRDefault="00817492" w:rsidP="00946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064882"/>
      <w:docPartObj>
        <w:docPartGallery w:val="Page Numbers (Bottom of Page)"/>
        <w:docPartUnique/>
      </w:docPartObj>
    </w:sdtPr>
    <w:sdtEndPr/>
    <w:sdtContent>
      <w:p w:rsidR="009460CE" w:rsidRDefault="009460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9F">
          <w:rPr>
            <w:noProof/>
          </w:rPr>
          <w:t>3</w:t>
        </w:r>
        <w:r>
          <w:fldChar w:fldCharType="end"/>
        </w:r>
      </w:p>
    </w:sdtContent>
  </w:sdt>
  <w:p w:rsidR="009460CE" w:rsidRDefault="009460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92" w:rsidRDefault="00817492" w:rsidP="009460CE">
      <w:pPr>
        <w:spacing w:after="0"/>
      </w:pPr>
      <w:r>
        <w:separator/>
      </w:r>
    </w:p>
  </w:footnote>
  <w:footnote w:type="continuationSeparator" w:id="0">
    <w:p w:rsidR="00817492" w:rsidRDefault="00817492" w:rsidP="009460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E4"/>
    <w:rsid w:val="001535E4"/>
    <w:rsid w:val="0039049F"/>
    <w:rsid w:val="00495876"/>
    <w:rsid w:val="0065104C"/>
    <w:rsid w:val="006C0B77"/>
    <w:rsid w:val="006C794C"/>
    <w:rsid w:val="00817492"/>
    <w:rsid w:val="008242FF"/>
    <w:rsid w:val="00870751"/>
    <w:rsid w:val="00922C48"/>
    <w:rsid w:val="009460CE"/>
    <w:rsid w:val="0097411A"/>
    <w:rsid w:val="009776B6"/>
    <w:rsid w:val="00A41B09"/>
    <w:rsid w:val="00B915B7"/>
    <w:rsid w:val="00BD72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0A02A"/>
  <w15:chartTrackingRefBased/>
  <w15:docId w15:val="{18287F23-7D59-423F-976A-B5A3BFDF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9460C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0C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60C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460CE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460C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460CE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460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2022-08-24T14:52:00Z</dcterms:created>
  <dcterms:modified xsi:type="dcterms:W3CDTF">2022-11-01T09:29:00Z</dcterms:modified>
</cp:coreProperties>
</file>