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4B" w:rsidRDefault="00EA3B4B" w:rsidP="00EA3B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B4B">
        <w:rPr>
          <w:rFonts w:ascii="Times New Roman" w:hAnsi="Times New Roman" w:cs="Times New Roman"/>
          <w:b/>
          <w:sz w:val="36"/>
          <w:szCs w:val="36"/>
        </w:rPr>
        <w:t>Причины речевых нарушений.</w:t>
      </w:r>
      <w:bookmarkStart w:id="0" w:name="_GoBack"/>
      <w:bookmarkEnd w:id="0"/>
    </w:p>
    <w:p w:rsidR="00185356" w:rsidRPr="00185356" w:rsidRDefault="00185356" w:rsidP="00185356">
      <w:pPr>
        <w:rPr>
          <w:rFonts w:ascii="Times New Roman" w:hAnsi="Times New Roman" w:cs="Times New Roman"/>
          <w:sz w:val="28"/>
          <w:szCs w:val="28"/>
        </w:rPr>
      </w:pPr>
      <w:r w:rsidRPr="00185356">
        <w:rPr>
          <w:rFonts w:ascii="Times New Roman" w:hAnsi="Times New Roman" w:cs="Times New Roman"/>
          <w:sz w:val="28"/>
          <w:szCs w:val="28"/>
        </w:rPr>
        <w:t>Вот несколько причин сопутствующих речевому нарушению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1. Недостаточное речевое окружение в раннем возра</w:t>
      </w:r>
      <w:r>
        <w:rPr>
          <w:rFonts w:ascii="Times New Roman" w:hAnsi="Times New Roman" w:cs="Times New Roman"/>
          <w:sz w:val="28"/>
          <w:szCs w:val="28"/>
        </w:rPr>
        <w:t xml:space="preserve">сте: мало слышать хорошую речь, </w:t>
      </w:r>
      <w:r w:rsidRPr="00EA3B4B">
        <w:rPr>
          <w:rFonts w:ascii="Times New Roman" w:hAnsi="Times New Roman" w:cs="Times New Roman"/>
          <w:sz w:val="28"/>
          <w:szCs w:val="28"/>
        </w:rPr>
        <w:t>надо, чтобы ребёнок</w:t>
      </w:r>
      <w:r>
        <w:rPr>
          <w:rFonts w:ascii="Times New Roman" w:hAnsi="Times New Roman" w:cs="Times New Roman"/>
          <w:sz w:val="28"/>
          <w:szCs w:val="28"/>
        </w:rPr>
        <w:t xml:space="preserve"> пользовался ею, связывал её</w:t>
      </w:r>
      <w:r w:rsidRPr="00EA3B4B">
        <w:rPr>
          <w:rFonts w:ascii="Times New Roman" w:hAnsi="Times New Roman" w:cs="Times New Roman"/>
          <w:sz w:val="28"/>
          <w:szCs w:val="28"/>
        </w:rPr>
        <w:t xml:space="preserve"> с выпо</w:t>
      </w:r>
      <w:r>
        <w:rPr>
          <w:rFonts w:ascii="Times New Roman" w:hAnsi="Times New Roman" w:cs="Times New Roman"/>
          <w:sz w:val="28"/>
          <w:szCs w:val="28"/>
        </w:rPr>
        <w:t xml:space="preserve">лнением тех или иных действий в </w:t>
      </w:r>
      <w:r w:rsidRPr="00EA3B4B">
        <w:rPr>
          <w:rFonts w:ascii="Times New Roman" w:hAnsi="Times New Roman" w:cs="Times New Roman"/>
          <w:sz w:val="28"/>
          <w:szCs w:val="28"/>
        </w:rPr>
        <w:t>игре.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2. Неправильная речь окружающих взрослых, сюсюк</w:t>
      </w:r>
      <w:r>
        <w:rPr>
          <w:rFonts w:ascii="Times New Roman" w:hAnsi="Times New Roman" w:cs="Times New Roman"/>
          <w:sz w:val="28"/>
          <w:szCs w:val="28"/>
        </w:rPr>
        <w:t>ань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копирование детской речи: </w:t>
      </w:r>
      <w:r w:rsidRPr="00EA3B4B">
        <w:rPr>
          <w:rFonts w:ascii="Times New Roman" w:hAnsi="Times New Roman" w:cs="Times New Roman"/>
          <w:sz w:val="28"/>
          <w:szCs w:val="28"/>
        </w:rPr>
        <w:t>ребёнок подражает тому, что слышит.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3. Требования взрослых произнести звук без показ</w:t>
      </w:r>
      <w:r>
        <w:rPr>
          <w:rFonts w:ascii="Times New Roman" w:hAnsi="Times New Roman" w:cs="Times New Roman"/>
          <w:sz w:val="28"/>
          <w:szCs w:val="28"/>
        </w:rPr>
        <w:t xml:space="preserve">а правильной артикуляции (скажи </w:t>
      </w:r>
      <w:r w:rsidRPr="00EA3B4B">
        <w:rPr>
          <w:rFonts w:ascii="Times New Roman" w:hAnsi="Times New Roman" w:cs="Times New Roman"/>
          <w:sz w:val="28"/>
          <w:szCs w:val="28"/>
        </w:rPr>
        <w:t>«рыба») приводят к появлению искажённого звука: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горлового, боковых шипящих и </w:t>
      </w:r>
      <w:r w:rsidRPr="00EA3B4B">
        <w:rPr>
          <w:rFonts w:ascii="Times New Roman" w:hAnsi="Times New Roman" w:cs="Times New Roman"/>
          <w:sz w:val="28"/>
          <w:szCs w:val="28"/>
        </w:rPr>
        <w:t>других дефектов.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4. Неправильное строение или недостаточная под</w:t>
      </w:r>
      <w:r>
        <w:rPr>
          <w:rFonts w:ascii="Times New Roman" w:hAnsi="Times New Roman" w:cs="Times New Roman"/>
          <w:sz w:val="28"/>
          <w:szCs w:val="28"/>
        </w:rPr>
        <w:t xml:space="preserve">вижность органов речи: короткая </w:t>
      </w:r>
      <w:r w:rsidRPr="00EA3B4B">
        <w:rPr>
          <w:rFonts w:ascii="Times New Roman" w:hAnsi="Times New Roman" w:cs="Times New Roman"/>
          <w:sz w:val="28"/>
          <w:szCs w:val="28"/>
        </w:rPr>
        <w:t>подъязычная связка, массивный язык, высокое куполообразное нёбо и др.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5. Длительное пользование соской - способствует меж</w:t>
      </w:r>
      <w:r>
        <w:rPr>
          <w:rFonts w:ascii="Times New Roman" w:hAnsi="Times New Roman" w:cs="Times New Roman"/>
          <w:sz w:val="28"/>
          <w:szCs w:val="28"/>
        </w:rPr>
        <w:t xml:space="preserve">зубному произношению свистящих, </w:t>
      </w:r>
      <w:r w:rsidRPr="00EA3B4B">
        <w:rPr>
          <w:rFonts w:ascii="Times New Roman" w:hAnsi="Times New Roman" w:cs="Times New Roman"/>
          <w:sz w:val="28"/>
          <w:szCs w:val="28"/>
        </w:rPr>
        <w:t>шипящих и других звуков речи.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A3B4B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proofErr w:type="spellStart"/>
      <w:r w:rsidRPr="00EA3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3B4B">
        <w:rPr>
          <w:rFonts w:ascii="Times New Roman" w:hAnsi="Times New Roman" w:cs="Times New Roman"/>
          <w:sz w:val="28"/>
          <w:szCs w:val="28"/>
        </w:rPr>
        <w:t xml:space="preserve"> функций: мышления, памяти, внимания, отсюда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B4B">
        <w:rPr>
          <w:rFonts w:ascii="Times New Roman" w:hAnsi="Times New Roman" w:cs="Times New Roman"/>
          <w:sz w:val="28"/>
          <w:szCs w:val="28"/>
        </w:rPr>
        <w:t>отсутствие привычки вслушиваться, запоминать, наблюдать, подражать.</w:t>
      </w:r>
      <w:proofErr w:type="gramEnd"/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 xml:space="preserve">7. Если у ребёнка </w:t>
      </w:r>
      <w:proofErr w:type="spellStart"/>
      <w:r w:rsidRPr="00EA3B4B">
        <w:rPr>
          <w:rFonts w:ascii="Times New Roman" w:hAnsi="Times New Roman" w:cs="Times New Roman"/>
          <w:sz w:val="28"/>
          <w:szCs w:val="28"/>
        </w:rPr>
        <w:t>лепетная</w:t>
      </w:r>
      <w:proofErr w:type="spellEnd"/>
      <w:r w:rsidRPr="00EA3B4B">
        <w:rPr>
          <w:rFonts w:ascii="Times New Roman" w:hAnsi="Times New Roman" w:cs="Times New Roman"/>
          <w:sz w:val="28"/>
          <w:szCs w:val="28"/>
        </w:rPr>
        <w:t xml:space="preserve"> речь в тр</w:t>
      </w:r>
      <w:proofErr w:type="gramStart"/>
      <w:r w:rsidRPr="00EA3B4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A3B4B">
        <w:rPr>
          <w:rFonts w:ascii="Times New Roman" w:hAnsi="Times New Roman" w:cs="Times New Roman"/>
          <w:sz w:val="28"/>
          <w:szCs w:val="28"/>
        </w:rPr>
        <w:t xml:space="preserve"> четыре года (его</w:t>
      </w:r>
      <w:r>
        <w:rPr>
          <w:rFonts w:ascii="Times New Roman" w:hAnsi="Times New Roman" w:cs="Times New Roman"/>
          <w:sz w:val="28"/>
          <w:szCs w:val="28"/>
        </w:rPr>
        <w:t xml:space="preserve"> даже мать не понимает), если у </w:t>
      </w:r>
      <w:r w:rsidRPr="00EA3B4B">
        <w:rPr>
          <w:rFonts w:ascii="Times New Roman" w:hAnsi="Times New Roman" w:cs="Times New Roman"/>
          <w:sz w:val="28"/>
          <w:szCs w:val="28"/>
        </w:rPr>
        <w:t>него массивный малоподвижный язык, вялые губы, слюнотечение, ребёнок</w:t>
      </w:r>
      <w:r>
        <w:rPr>
          <w:rFonts w:ascii="Times New Roman" w:hAnsi="Times New Roman" w:cs="Times New Roman"/>
          <w:sz w:val="28"/>
          <w:szCs w:val="28"/>
        </w:rPr>
        <w:t xml:space="preserve"> часто болеет, </w:t>
      </w:r>
      <w:r w:rsidRPr="00EA3B4B">
        <w:rPr>
          <w:rFonts w:ascii="Times New Roman" w:hAnsi="Times New Roman" w:cs="Times New Roman"/>
          <w:sz w:val="28"/>
          <w:szCs w:val="28"/>
        </w:rPr>
        <w:t>ослаблен, с трудом общается со сверстниками, ро</w:t>
      </w:r>
      <w:r>
        <w:rPr>
          <w:rFonts w:ascii="Times New Roman" w:hAnsi="Times New Roman" w:cs="Times New Roman"/>
          <w:sz w:val="28"/>
          <w:szCs w:val="28"/>
        </w:rPr>
        <w:t xml:space="preserve">дителям необходимо обратиться к </w:t>
      </w:r>
      <w:r w:rsidRPr="00EA3B4B">
        <w:rPr>
          <w:rFonts w:ascii="Times New Roman" w:hAnsi="Times New Roman" w:cs="Times New Roman"/>
          <w:sz w:val="28"/>
          <w:szCs w:val="28"/>
        </w:rPr>
        <w:t>врачу.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Эти причины могут быть обусловлены разными факторами. Вот некоторые из них: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 xml:space="preserve">1. Болезни, перенесённые родителями или одним </w:t>
      </w:r>
      <w:r>
        <w:rPr>
          <w:rFonts w:ascii="Times New Roman" w:hAnsi="Times New Roman" w:cs="Times New Roman"/>
          <w:sz w:val="28"/>
          <w:szCs w:val="28"/>
        </w:rPr>
        <w:t xml:space="preserve">из них (алкоголизм, наркомания, </w:t>
      </w:r>
      <w:r w:rsidRPr="00EA3B4B">
        <w:rPr>
          <w:rFonts w:ascii="Times New Roman" w:hAnsi="Times New Roman" w:cs="Times New Roman"/>
          <w:sz w:val="28"/>
          <w:szCs w:val="28"/>
        </w:rPr>
        <w:t>сифилис, туберкулёз, нервные заболевания);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2. Родовые травмы;</w:t>
      </w:r>
    </w:p>
    <w:p w:rsidR="00EA3B4B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3.Инфекционные заболевания в раннем детстве с 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льзованием большого количества </w:t>
      </w:r>
      <w:r w:rsidRPr="00EA3B4B">
        <w:rPr>
          <w:rFonts w:ascii="Times New Roman" w:hAnsi="Times New Roman" w:cs="Times New Roman"/>
          <w:sz w:val="28"/>
          <w:szCs w:val="28"/>
        </w:rPr>
        <w:t>лекарств;</w:t>
      </w:r>
    </w:p>
    <w:p w:rsidR="00155970" w:rsidRPr="00EA3B4B" w:rsidRDefault="00EA3B4B" w:rsidP="00EA3B4B">
      <w:pPr>
        <w:jc w:val="both"/>
        <w:rPr>
          <w:rFonts w:ascii="Times New Roman" w:hAnsi="Times New Roman" w:cs="Times New Roman"/>
          <w:sz w:val="28"/>
          <w:szCs w:val="28"/>
        </w:rPr>
      </w:pPr>
      <w:r w:rsidRPr="00EA3B4B">
        <w:rPr>
          <w:rFonts w:ascii="Times New Roman" w:hAnsi="Times New Roman" w:cs="Times New Roman"/>
          <w:sz w:val="28"/>
          <w:szCs w:val="28"/>
        </w:rPr>
        <w:t>4.Ушибы головы, сопровождающиеся потерей сознания.</w:t>
      </w:r>
    </w:p>
    <w:sectPr w:rsidR="00155970" w:rsidRPr="00EA3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D9" w:rsidRDefault="006F0DD9" w:rsidP="00EA3B4B">
      <w:pPr>
        <w:spacing w:after="0" w:line="240" w:lineRule="auto"/>
      </w:pPr>
      <w:r>
        <w:separator/>
      </w:r>
    </w:p>
  </w:endnote>
  <w:endnote w:type="continuationSeparator" w:id="0">
    <w:p w:rsidR="006F0DD9" w:rsidRDefault="006F0DD9" w:rsidP="00EA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B" w:rsidRDefault="00EA3B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B" w:rsidRDefault="00EA3B4B">
    <w:pPr>
      <w:pStyle w:val="a5"/>
    </w:pPr>
    <w:r>
      <w:t>Афанасьева Г.В.</w:t>
    </w:r>
  </w:p>
  <w:p w:rsidR="00EA3B4B" w:rsidRDefault="00EA3B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B" w:rsidRDefault="00EA3B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D9" w:rsidRDefault="006F0DD9" w:rsidP="00EA3B4B">
      <w:pPr>
        <w:spacing w:after="0" w:line="240" w:lineRule="auto"/>
      </w:pPr>
      <w:r>
        <w:separator/>
      </w:r>
    </w:p>
  </w:footnote>
  <w:footnote w:type="continuationSeparator" w:id="0">
    <w:p w:rsidR="006F0DD9" w:rsidRDefault="006F0DD9" w:rsidP="00EA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B" w:rsidRDefault="00EA3B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B" w:rsidRDefault="00EA3B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B" w:rsidRDefault="00EA3B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36"/>
    <w:rsid w:val="00185356"/>
    <w:rsid w:val="00262536"/>
    <w:rsid w:val="002E281D"/>
    <w:rsid w:val="006F0DD9"/>
    <w:rsid w:val="007B7065"/>
    <w:rsid w:val="00EA3B4B"/>
    <w:rsid w:val="00F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B4B"/>
  </w:style>
  <w:style w:type="paragraph" w:styleId="a5">
    <w:name w:val="footer"/>
    <w:basedOn w:val="a"/>
    <w:link w:val="a6"/>
    <w:uiPriority w:val="99"/>
    <w:unhideWhenUsed/>
    <w:rsid w:val="00EA3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B4B"/>
  </w:style>
  <w:style w:type="paragraph" w:styleId="a7">
    <w:name w:val="Balloon Text"/>
    <w:basedOn w:val="a"/>
    <w:link w:val="a8"/>
    <w:uiPriority w:val="99"/>
    <w:semiHidden/>
    <w:unhideWhenUsed/>
    <w:rsid w:val="00EA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B4B"/>
  </w:style>
  <w:style w:type="paragraph" w:styleId="a5">
    <w:name w:val="footer"/>
    <w:basedOn w:val="a"/>
    <w:link w:val="a6"/>
    <w:uiPriority w:val="99"/>
    <w:unhideWhenUsed/>
    <w:rsid w:val="00EA3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B4B"/>
  </w:style>
  <w:style w:type="paragraph" w:styleId="a7">
    <w:name w:val="Balloon Text"/>
    <w:basedOn w:val="a"/>
    <w:link w:val="a8"/>
    <w:uiPriority w:val="99"/>
    <w:semiHidden/>
    <w:unhideWhenUsed/>
    <w:rsid w:val="00EA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Литовских</dc:creator>
  <cp:keywords/>
  <dc:description/>
  <cp:lastModifiedBy>Литовских</cp:lastModifiedBy>
  <cp:revision>5</cp:revision>
  <dcterms:created xsi:type="dcterms:W3CDTF">2019-10-07T08:44:00Z</dcterms:created>
  <dcterms:modified xsi:type="dcterms:W3CDTF">2020-02-17T11:38:00Z</dcterms:modified>
</cp:coreProperties>
</file>